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120"/>
        <w:jc w:val="center"/>
        <w:rPr>
          <w:rFonts w:ascii="Times New Roman" w:hAnsi="Times New Roman"/>
          <w:b/>
          <w:color w:val="000000"/>
          <w:sz w:val="28"/>
          <w:lang w:val="ru-RU"/>
        </w:rPr>
      </w:pPr>
      <w:bookmarkStart w:id="0" w:name="block-17139701"/>
    </w:p>
    <w:p>
      <w:pPr>
        <w:spacing w:after="0" w:line="240"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pPr>
        <w:spacing w:after="0" w:line="240" w:lineRule="auto"/>
        <w:ind w:left="120"/>
        <w:jc w:val="center"/>
        <w:rPr>
          <w:lang w:val="ru-RU"/>
        </w:rPr>
      </w:pPr>
      <w:r>
        <w:rPr>
          <w:rFonts w:ascii="Times New Roman" w:hAnsi="Times New Roman"/>
          <w:b/>
          <w:color w:val="000000"/>
          <w:sz w:val="28"/>
          <w:lang w:val="ru-RU"/>
        </w:rPr>
        <w:t>‌</w:t>
      </w:r>
      <w:bookmarkStart w:id="1" w:name="80962996-9eae-4b29-807c-6d440604dec5"/>
      <w:r>
        <w:rPr>
          <w:rFonts w:ascii="Times New Roman" w:hAnsi="Times New Roman"/>
          <w:b/>
          <w:color w:val="000000"/>
          <w:sz w:val="28"/>
          <w:lang w:val="ru-RU"/>
        </w:rPr>
        <w:t>Министерство образования и науки Республики Дагестан</w:t>
      </w:r>
      <w:bookmarkEnd w:id="1"/>
      <w:r>
        <w:rPr>
          <w:rFonts w:ascii="Times New Roman" w:hAnsi="Times New Roman"/>
          <w:b/>
          <w:color w:val="000000"/>
          <w:sz w:val="28"/>
          <w:lang w:val="ru-RU"/>
        </w:rPr>
        <w:t xml:space="preserve">‌‌ </w:t>
      </w:r>
    </w:p>
    <w:p>
      <w:pPr>
        <w:spacing w:after="0" w:line="240" w:lineRule="auto"/>
        <w:ind w:left="120"/>
        <w:jc w:val="center"/>
        <w:rPr>
          <w:lang w:val="ru-RU"/>
        </w:rPr>
      </w:pPr>
      <w:r>
        <w:rPr>
          <w:rFonts w:ascii="Times New Roman" w:hAnsi="Times New Roman"/>
          <w:b/>
          <w:color w:val="000000"/>
          <w:sz w:val="28"/>
          <w:lang w:val="ru-RU"/>
        </w:rPr>
        <w:t>‌</w:t>
      </w:r>
      <w:bookmarkStart w:id="2" w:name="a244f056-0231-4322-a014-8dcea54eab13"/>
      <w:r>
        <w:rPr>
          <w:rFonts w:ascii="Times New Roman" w:hAnsi="Times New Roman"/>
          <w:b/>
          <w:color w:val="000000"/>
          <w:sz w:val="28"/>
          <w:lang w:val="ru-RU"/>
        </w:rPr>
        <w:t>МР "Кизлярский район"</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МКОУ "Краснооктябрьская СОШ имени Р.Гамзатова "</w:t>
      </w:r>
    </w:p>
    <w:p>
      <w:pPr>
        <w:spacing w:after="0" w:line="240" w:lineRule="auto"/>
        <w:ind w:left="120"/>
        <w:jc w:val="center"/>
        <w:rPr>
          <w:rFonts w:ascii="Times New Roman" w:hAnsi="Times New Roman"/>
          <w:b/>
          <w:color w:val="000000"/>
          <w:sz w:val="28"/>
          <w:lang w:val="ru-RU"/>
        </w:rPr>
      </w:pPr>
    </w:p>
    <w:p>
      <w:pPr>
        <w:spacing w:after="0" w:line="240" w:lineRule="auto"/>
        <w:ind w:left="120"/>
        <w:jc w:val="center"/>
        <w:rPr>
          <w:rFonts w:ascii="Times New Roman" w:hAnsi="Times New Roman"/>
          <w:b/>
          <w:color w:val="000000"/>
          <w:sz w:val="28"/>
          <w:lang w:val="ru-RU"/>
        </w:rPr>
      </w:pPr>
    </w:p>
    <w:tbl>
      <w:tblPr>
        <w:tblStyle w:val="3"/>
        <w:tblW w:w="14546" w:type="dxa"/>
        <w:tblInd w:w="0" w:type="dxa"/>
        <w:tblLayout w:type="autofit"/>
        <w:tblCellMar>
          <w:top w:w="0" w:type="dxa"/>
          <w:left w:w="108" w:type="dxa"/>
          <w:bottom w:w="0" w:type="dxa"/>
          <w:right w:w="108" w:type="dxa"/>
        </w:tblCellMar>
      </w:tblPr>
      <w:tblGrid>
        <w:gridCol w:w="4318"/>
        <w:gridCol w:w="4896"/>
        <w:gridCol w:w="5332"/>
      </w:tblGrid>
      <w:tr>
        <w:tblPrEx>
          <w:tblCellMar>
            <w:top w:w="0" w:type="dxa"/>
            <w:left w:w="108" w:type="dxa"/>
            <w:bottom w:w="0" w:type="dxa"/>
            <w:right w:w="108" w:type="dxa"/>
          </w:tblCellMar>
        </w:tblPrEx>
        <w:trPr>
          <w:trHeight w:val="2202" w:hRule="atLeast"/>
        </w:trPr>
        <w:tc>
          <w:tcPr>
            <w:tcW w:w="4318" w:type="dxa"/>
          </w:tcPr>
          <w:p>
            <w:pPr>
              <w:autoSpaceDE w:val="0"/>
              <w:autoSpaceDN w:val="0"/>
              <w:spacing w:after="120" w:line="240" w:lineRule="auto"/>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96"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5332"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bookmarkStart w:id="8" w:name="_GoBack"/>
            <w:bookmarkEnd w:id="8"/>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line="240" w:lineRule="auto"/>
        <w:ind w:left="120"/>
      </w:pPr>
    </w:p>
    <w:p>
      <w:pPr>
        <w:spacing w:after="0" w:line="240" w:lineRule="auto"/>
        <w:ind w:left="120"/>
      </w:pPr>
    </w:p>
    <w:p>
      <w:pPr>
        <w:spacing w:after="0" w:line="240" w:lineRule="auto"/>
        <w:ind w:left="120"/>
        <w:jc w:val="center"/>
      </w:pPr>
      <w:r>
        <w:rPr>
          <w:rFonts w:ascii="Times New Roman" w:hAnsi="Times New Roman"/>
          <w:b/>
          <w:color w:val="000000"/>
          <w:sz w:val="28"/>
        </w:rPr>
        <w:t>РАБОЧАЯ ПРОГРАММА</w:t>
      </w:r>
    </w:p>
    <w:p>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2304478)</w:t>
      </w:r>
    </w:p>
    <w:p>
      <w:pPr>
        <w:spacing w:after="0" w:line="240" w:lineRule="auto"/>
        <w:ind w:left="120"/>
        <w:jc w:val="center"/>
        <w:rPr>
          <w:rFonts w:ascii="Times New Roman" w:hAnsi="Times New Roman"/>
          <w:color w:val="000000"/>
          <w:sz w:val="28"/>
          <w:lang w:val="ru-RU"/>
        </w:rPr>
      </w:pPr>
    </w:p>
    <w:p>
      <w:pPr>
        <w:spacing w:after="0" w:line="240" w:lineRule="auto"/>
        <w:ind w:left="120"/>
        <w:jc w:val="center"/>
        <w:rPr>
          <w:lang w:val="ru-RU"/>
        </w:rPr>
      </w:pPr>
      <w:r>
        <w:rPr>
          <w:rFonts w:ascii="Times New Roman" w:hAnsi="Times New Roman"/>
          <w:b/>
          <w:color w:val="000000"/>
          <w:sz w:val="28"/>
          <w:lang w:val="ru-RU"/>
        </w:rPr>
        <w:t>учебного курса «Геометрия»</w:t>
      </w:r>
    </w:p>
    <w:p>
      <w:pPr>
        <w:spacing w:after="0" w:line="240" w:lineRule="auto"/>
        <w:ind w:left="120"/>
        <w:jc w:val="center"/>
        <w:rPr>
          <w:lang w:val="ru-RU"/>
        </w:rPr>
      </w:pPr>
      <w:r>
        <w:rPr>
          <w:rFonts w:ascii="Times New Roman" w:hAnsi="Times New Roman"/>
          <w:color w:val="000000"/>
          <w:sz w:val="28"/>
          <w:lang w:val="ru-RU"/>
        </w:rPr>
        <w:t>для обучающихся 8</w:t>
      </w:r>
      <w:r>
        <w:rPr>
          <w:rFonts w:hint="default" w:ascii="Times New Roman" w:hAnsi="Times New Roman"/>
          <w:color w:val="000000"/>
          <w:sz w:val="28"/>
          <w:lang w:val="ru-RU"/>
        </w:rPr>
        <w:t xml:space="preserve"> «б»</w:t>
      </w:r>
      <w:r>
        <w:rPr>
          <w:rFonts w:ascii="Times New Roman" w:hAnsi="Times New Roman"/>
          <w:color w:val="000000"/>
          <w:sz w:val="28"/>
          <w:lang w:val="ru-RU"/>
        </w:rPr>
        <w:t xml:space="preserve"> класса</w:t>
      </w:r>
    </w:p>
    <w:p>
      <w:pPr>
        <w:spacing w:after="0" w:line="240" w:lineRule="auto"/>
        <w:ind w:left="120"/>
        <w:jc w:val="center"/>
        <w:rPr>
          <w:lang w:val="ru-RU"/>
        </w:rPr>
      </w:pPr>
    </w:p>
    <w:p>
      <w:pPr>
        <w:spacing w:after="0" w:line="240" w:lineRule="auto"/>
        <w:rPr>
          <w:lang w:val="ru-RU"/>
        </w:rPr>
      </w:pPr>
    </w:p>
    <w:p>
      <w:pPr>
        <w:wordWrap w:val="0"/>
        <w:spacing w:after="0" w:line="240" w:lineRule="auto"/>
        <w:ind w:left="120"/>
        <w:jc w:val="right"/>
        <w:rPr>
          <w:rFonts w:hint="default" w:ascii="Times New Roman" w:hAnsi="Times New Roman" w:cs="Times New Roman"/>
          <w:lang w:val="ru-RU"/>
        </w:rPr>
      </w:pPr>
      <w:r>
        <w:rPr>
          <w:rFonts w:ascii="Times New Roman" w:hAnsi="Times New Roman" w:cs="Times New Roman"/>
          <w:lang w:val="ru-RU"/>
        </w:rPr>
        <w:t>Составила</w:t>
      </w:r>
      <w:r>
        <w:rPr>
          <w:rFonts w:hint="default" w:ascii="Times New Roman" w:hAnsi="Times New Roman" w:cs="Times New Roman"/>
          <w:lang w:val="ru-RU"/>
        </w:rPr>
        <w:t>: Гаджимурадова А.Г.</w:t>
      </w:r>
    </w:p>
    <w:p>
      <w:pPr>
        <w:spacing w:after="0" w:line="240" w:lineRule="auto"/>
        <w:ind w:left="120"/>
        <w:jc w:val="right"/>
        <w:rPr>
          <w:rFonts w:ascii="Times New Roman" w:hAnsi="Times New Roman" w:cs="Times New Roman"/>
          <w:lang w:val="ru-RU"/>
        </w:rPr>
      </w:pPr>
    </w:p>
    <w:p>
      <w:pPr>
        <w:spacing w:after="0" w:line="240" w:lineRule="auto"/>
        <w:ind w:left="120"/>
        <w:jc w:val="center"/>
        <w:rPr>
          <w:lang w:val="ru-RU"/>
        </w:rPr>
      </w:pPr>
    </w:p>
    <w:p>
      <w:pPr>
        <w:spacing w:after="0" w:line="240" w:lineRule="auto"/>
        <w:ind w:left="120"/>
        <w:jc w:val="center"/>
        <w:rPr>
          <w:lang w:val="ru-RU"/>
        </w:rPr>
      </w:pPr>
    </w:p>
    <w:p>
      <w:pPr>
        <w:spacing w:after="0" w:line="240" w:lineRule="auto"/>
        <w:ind w:left="120"/>
        <w:jc w:val="center"/>
        <w:rPr>
          <w:lang w:val="ru-RU"/>
        </w:rPr>
        <w:sectPr>
          <w:footerReference r:id="rId5" w:type="default"/>
          <w:pgSz w:w="16383" w:h="11906" w:orient="landscape"/>
          <w:pgMar w:top="850" w:right="1134" w:bottom="1701" w:left="1134" w:header="720" w:footer="720" w:gutter="0"/>
          <w:cols w:space="720" w:num="1"/>
          <w:docGrid w:linePitch="299" w:charSpace="0"/>
        </w:sectPr>
      </w:pPr>
      <w:r>
        <w:rPr>
          <w:rFonts w:ascii="Times New Roman" w:hAnsi="Times New Roman"/>
          <w:color w:val="000000"/>
          <w:sz w:val="28"/>
          <w:lang w:val="ru-RU"/>
        </w:rPr>
        <w:t>​</w:t>
      </w:r>
      <w:bookmarkStart w:id="3" w:name="fa5bb89e-7d9f-4fc4-a1ba-c6bd09c19ff7"/>
      <w:r>
        <w:rPr>
          <w:rFonts w:ascii="Times New Roman" w:hAnsi="Times New Roman"/>
          <w:b/>
          <w:color w:val="000000"/>
          <w:sz w:val="28"/>
          <w:lang w:val="ru-RU"/>
        </w:rPr>
        <w:t>с.Краснооктябрьское</w:t>
      </w:r>
      <w:bookmarkEnd w:id="3"/>
      <w:r>
        <w:rPr>
          <w:rFonts w:ascii="Times New Roman" w:hAnsi="Times New Roman"/>
          <w:b/>
          <w:color w:val="000000"/>
          <w:sz w:val="28"/>
          <w:lang w:val="ru-RU"/>
        </w:rPr>
        <w:t xml:space="preserve">‌ </w:t>
      </w:r>
      <w:bookmarkStart w:id="4" w:name="ff26d425-8a06-47a0-8cd7-ee8d58370039"/>
      <w:r>
        <w:rPr>
          <w:rFonts w:ascii="Times New Roman" w:hAnsi="Times New Roman"/>
          <w:b/>
          <w:color w:val="000000"/>
          <w:sz w:val="28"/>
          <w:lang w:val="ru-RU"/>
        </w:rPr>
        <w:t>2023</w:t>
      </w:r>
      <w:bookmarkEnd w:id="4"/>
      <w:r>
        <w:rPr>
          <w:rFonts w:hint="default" w:ascii="Times New Roman" w:hAnsi="Times New Roman"/>
          <w:b/>
          <w:color w:val="000000"/>
          <w:sz w:val="28"/>
          <w:lang w:val="ru-RU"/>
        </w:rPr>
        <w:t>-2024 г.</w:t>
      </w:r>
      <w:r>
        <w:rPr>
          <w:rFonts w:ascii="Times New Roman" w:hAnsi="Times New Roman"/>
          <w:b/>
          <w:color w:val="000000"/>
          <w:sz w:val="28"/>
          <w:lang w:val="ru-RU"/>
        </w:rPr>
        <w:t>‌</w:t>
      </w:r>
      <w:r>
        <w:rPr>
          <w:rFonts w:ascii="Times New Roman" w:hAnsi="Times New Roman"/>
          <w:color w:val="000000"/>
          <w:sz w:val="28"/>
          <w:lang w:val="ru-RU"/>
        </w:rPr>
        <w:t>​</w:t>
      </w:r>
    </w:p>
    <w:bookmarkEnd w:id="0"/>
    <w:p>
      <w:pPr>
        <w:spacing w:after="0" w:line="264" w:lineRule="auto"/>
        <w:ind w:left="120"/>
        <w:jc w:val="both"/>
        <w:rPr>
          <w:lang w:val="ru-RU"/>
        </w:rPr>
      </w:pPr>
      <w:bookmarkStart w:id="5" w:name="block-17139702"/>
      <w:r>
        <w:rPr>
          <w:rFonts w:ascii="Times New Roman" w:hAnsi="Times New Roman"/>
          <w:b/>
          <w:color w:val="000000"/>
          <w:sz w:val="28"/>
          <w:lang w:val="ru-RU"/>
        </w:rPr>
        <w:t>ПОЯСНИТЕЛЬНАЯ ЗАПИСКА</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after="0" w:line="264" w:lineRule="auto"/>
        <w:ind w:firstLine="600"/>
        <w:jc w:val="both"/>
        <w:rPr>
          <w:lang w:val="ru-RU"/>
        </w:rPr>
      </w:pPr>
      <w:r>
        <w:rPr>
          <w:rFonts w:ascii="Times New Roman" w:hAnsi="Times New Roman"/>
          <w:color w:val="000000"/>
          <w:sz w:val="28"/>
          <w:lang w:val="ru-RU"/>
        </w:rPr>
        <w:t>‌</w:t>
      </w:r>
      <w:bookmarkStart w:id="6"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Pr>
          <w:rFonts w:ascii="Times New Roman" w:hAnsi="Times New Roman"/>
          <w:color w:val="000000"/>
          <w:sz w:val="28"/>
          <w:lang w:val="ru-RU"/>
        </w:rPr>
        <w:t>‌‌</w:t>
      </w:r>
    </w:p>
    <w:p>
      <w:pPr>
        <w:rPr>
          <w:lang w:val="ru-RU"/>
        </w:rPr>
        <w:sectPr>
          <w:pgSz w:w="16383" w:h="11906" w:orient="landscape"/>
          <w:pgMar w:top="1701" w:right="1134" w:bottom="850" w:left="1134" w:header="720" w:footer="720" w:gutter="0"/>
          <w:cols w:space="720" w:num="1"/>
          <w:docGrid w:linePitch="299" w:charSpace="0"/>
        </w:sectPr>
      </w:pPr>
    </w:p>
    <w:bookmarkEnd w:id="5"/>
    <w:p>
      <w:pPr>
        <w:spacing w:after="0" w:line="264" w:lineRule="auto"/>
        <w:ind w:left="120"/>
        <w:jc w:val="both"/>
        <w:rPr>
          <w:lang w:val="ru-RU"/>
        </w:rPr>
      </w:pPr>
      <w:r>
        <w:rPr>
          <w:rFonts w:ascii="Times New Roman" w:hAnsi="Times New Roman"/>
          <w:b/>
          <w:color w:val="000000"/>
          <w:sz w:val="28"/>
          <w:lang w:val="ru-RU"/>
        </w:rPr>
        <w:t>СОДЕРЖАНИЕ ОБУЧЕНИЯ</w:t>
      </w:r>
    </w:p>
    <w:p>
      <w:pPr>
        <w:spacing w:after="0" w:line="264" w:lineRule="auto"/>
        <w:ind w:left="120"/>
        <w:jc w:val="both"/>
        <w:rPr>
          <w:lang w:val="ru-RU"/>
        </w:rPr>
      </w:pPr>
      <w:r>
        <w:rPr>
          <w:rFonts w:ascii="Times New Roman" w:hAnsi="Times New Roman"/>
          <w:b/>
          <w:color w:val="000000"/>
          <w:sz w:val="28"/>
          <w:lang w:val="ru-RU"/>
        </w:rPr>
        <w:t>8 КЛАСС</w:t>
      </w:r>
    </w:p>
    <w:p>
      <w:pPr>
        <w:spacing w:after="0" w:line="264" w:lineRule="auto"/>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after="0" w:line="264" w:lineRule="auto"/>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pPr>
        <w:spacing w:after="0" w:line="264" w:lineRule="auto"/>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pPr>
        <w:spacing w:after="0" w:line="264" w:lineRule="auto"/>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after="0" w:line="264" w:lineRule="auto"/>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pPr>
        <w:spacing w:after="0" w:line="264" w:lineRule="auto"/>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after="0" w:line="264" w:lineRule="auto"/>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after="0" w:line="264" w:lineRule="auto"/>
        <w:ind w:firstLine="600"/>
        <w:jc w:val="both"/>
        <w:rPr>
          <w:lang w:val="ru-RU"/>
        </w:rPr>
      </w:pPr>
      <w:r>
        <w:rPr>
          <w:rFonts w:ascii="Times New Roman" w:hAnsi="Times New Roman"/>
          <w:b/>
          <w:color w:val="000000"/>
          <w:sz w:val="28"/>
          <w:lang w:val="ru-RU"/>
        </w:rPr>
        <w:t>3) трудовое воспитание:</w:t>
      </w:r>
    </w:p>
    <w:p>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pPr>
        <w:spacing w:after="0" w:line="264" w:lineRule="auto"/>
        <w:ind w:left="120"/>
        <w:jc w:val="both"/>
      </w:pPr>
      <w:r>
        <w:rPr>
          <w:rFonts w:ascii="Times New Roman" w:hAnsi="Times New Roman"/>
          <w:b/>
          <w:color w:val="000000"/>
          <w:sz w:val="28"/>
        </w:rPr>
        <w:t>Базовые логические действия:</w:t>
      </w:r>
    </w:p>
    <w:p>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spacing w:after="0" w:line="264" w:lineRule="auto"/>
        <w:ind w:left="120"/>
        <w:jc w:val="both"/>
      </w:pPr>
      <w:r>
        <w:rPr>
          <w:rFonts w:ascii="Times New Roman" w:hAnsi="Times New Roman"/>
          <w:b/>
          <w:color w:val="000000"/>
          <w:sz w:val="28"/>
        </w:rPr>
        <w:t>Работа с информацией:</w:t>
      </w:r>
    </w:p>
    <w:p>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spacing w:after="0" w:line="264" w:lineRule="auto"/>
        <w:ind w:left="120"/>
        <w:jc w:val="both"/>
      </w:pPr>
      <w:r>
        <w:rPr>
          <w:rFonts w:ascii="Times New Roman" w:hAnsi="Times New Roman"/>
          <w:b/>
          <w:color w:val="000000"/>
          <w:sz w:val="28"/>
        </w:rPr>
        <w:t>Коммуникативные универсальные учебные действия:</w:t>
      </w:r>
    </w:p>
    <w:p>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Самоорганизация:</w:t>
      </w:r>
    </w:p>
    <w:p>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after="0" w:line="264" w:lineRule="auto"/>
        <w:ind w:left="120"/>
        <w:jc w:val="both"/>
      </w:pPr>
      <w:r>
        <w:rPr>
          <w:rFonts w:ascii="Times New Roman" w:hAnsi="Times New Roman"/>
          <w:b/>
          <w:color w:val="000000"/>
          <w:sz w:val="28"/>
        </w:rPr>
        <w:t>Самоконтроль, эмоциональный интеллект:</w:t>
      </w:r>
    </w:p>
    <w:p>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firstLine="600"/>
        <w:jc w:val="both"/>
        <w:rPr>
          <w:lang w:val="ru-RU"/>
        </w:rPr>
      </w:pPr>
      <w:bookmarkStart w:id="7" w:name="_Toc124426249"/>
      <w:bookmarkEnd w:id="7"/>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обучающийся получит следующие предметные результаты:</w:t>
      </w:r>
    </w:p>
    <w:p>
      <w:pPr>
        <w:spacing w:after="0" w:line="264" w:lineRule="auto"/>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pPr>
        <w:spacing w:after="0" w:line="264" w:lineRule="auto"/>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after="0" w:line="264" w:lineRule="auto"/>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after="0" w:line="264" w:lineRule="auto"/>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pPr>
        <w:spacing w:after="0"/>
        <w:ind w:left="120"/>
      </w:pPr>
      <w:r>
        <w:rPr>
          <w:rFonts w:ascii="Times New Roman" w:hAnsi="Times New Roman"/>
          <w:b/>
          <w:color w:val="000000"/>
          <w:sz w:val="28"/>
          <w:lang w:val="ru-RU"/>
        </w:rPr>
        <w:t xml:space="preserve"> </w:t>
      </w:r>
      <w:r>
        <w:rPr>
          <w:rFonts w:ascii="Times New Roman" w:hAnsi="Times New Roman"/>
          <w:b/>
          <w:color w:val="000000"/>
          <w:sz w:val="28"/>
        </w:rPr>
        <w:t xml:space="preserve">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4665"/>
        <w:gridCol w:w="1531"/>
        <w:gridCol w:w="1696"/>
        <w:gridCol w:w="1783"/>
        <w:gridCol w:w="28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3080"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974"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696"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783"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1</w:t>
            </w:r>
          </w:p>
        </w:tc>
        <w:tc>
          <w:tcPr>
            <w:tcW w:w="3080" w:type="dxa"/>
            <w:tcMar>
              <w:top w:w="50" w:type="dxa"/>
              <w:left w:w="100" w:type="dxa"/>
            </w:tcMar>
            <w:vAlign w:val="center"/>
          </w:tcPr>
          <w:p>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2</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3</w:t>
            </w:r>
          </w:p>
        </w:tc>
        <w:tc>
          <w:tcPr>
            <w:tcW w:w="3080" w:type="dxa"/>
            <w:tcMar>
              <w:top w:w="50" w:type="dxa"/>
              <w:left w:w="100" w:type="dxa"/>
            </w:tcMar>
            <w:vAlign w:val="center"/>
          </w:tcPr>
          <w:p>
            <w:pPr>
              <w:spacing w:after="0"/>
              <w:ind w:left="135"/>
            </w:pPr>
            <w:r>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4</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5</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6</w:t>
            </w:r>
          </w:p>
        </w:tc>
        <w:tc>
          <w:tcPr>
            <w:tcW w:w="3080" w:type="dxa"/>
            <w:tcMar>
              <w:top w:w="50" w:type="dxa"/>
              <w:left w:w="100" w:type="dxa"/>
            </w:tcMar>
            <w:vAlign w:val="center"/>
          </w:tcPr>
          <w:p>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pPr>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9"/>
        <w:gridCol w:w="3967"/>
        <w:gridCol w:w="843"/>
        <w:gridCol w:w="1298"/>
        <w:gridCol w:w="1446"/>
        <w:gridCol w:w="1396"/>
        <w:gridCol w:w="1193"/>
        <w:gridCol w:w="28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552"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340" w:type="dxa"/>
            <w:gridSpan w:val="3"/>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995" w:type="dxa"/>
            <w:vMerge w:val="restart"/>
            <w:tcBorders>
              <w:right w:val="single" w:color="auto" w:sz="4" w:space="0"/>
            </w:tcBorders>
            <w:tcMar>
              <w:top w:w="50" w:type="dxa"/>
              <w:left w:w="100" w:type="dxa"/>
            </w:tcMar>
            <w:vAlign w:val="center"/>
          </w:tcPr>
          <w:p>
            <w:pPr>
              <w:spacing w:after="0"/>
              <w:ind w:left="135"/>
              <w:rPr>
                <w:rFonts w:ascii="Times New Roman" w:hAnsi="Times New Roman"/>
                <w:b/>
                <w:color w:val="000000"/>
                <w:sz w:val="24"/>
              </w:rPr>
            </w:pPr>
          </w:p>
          <w:p>
            <w:pPr>
              <w:spacing w:after="0"/>
              <w:ind w:left="135"/>
              <w:rPr>
                <w:lang w:val="ru-RU"/>
              </w:rPr>
            </w:pPr>
            <w:r>
              <w:rPr>
                <w:rFonts w:ascii="Times New Roman" w:hAnsi="Times New Roman"/>
                <w:b/>
                <w:color w:val="000000"/>
                <w:sz w:val="24"/>
              </w:rPr>
              <w:t xml:space="preserve"> </w:t>
            </w:r>
            <w:r>
              <w:rPr>
                <w:rFonts w:ascii="Times New Roman" w:hAnsi="Times New Roman"/>
                <w:b/>
                <w:color w:val="000000"/>
                <w:sz w:val="24"/>
                <w:lang w:val="ru-RU"/>
              </w:rPr>
              <w:t>По-плану</w:t>
            </w:r>
          </w:p>
          <w:p>
            <w:pPr>
              <w:spacing w:after="0"/>
              <w:ind w:left="135"/>
            </w:pPr>
          </w:p>
        </w:tc>
        <w:tc>
          <w:tcPr>
            <w:tcW w:w="926" w:type="dxa"/>
            <w:vMerge w:val="restart"/>
            <w:tcBorders>
              <w:left w:val="single" w:color="auto" w:sz="4" w:space="0"/>
            </w:tcBorders>
            <w:vAlign w:val="center"/>
          </w:tcPr>
          <w:p>
            <w:pPr>
              <w:spacing w:after="160" w:line="259" w:lineRule="auto"/>
              <w:rPr>
                <w:rFonts w:ascii="Times New Roman" w:hAnsi="Times New Roman" w:cs="Times New Roman"/>
                <w:b/>
                <w:lang w:val="ru-RU"/>
              </w:rPr>
            </w:pPr>
          </w:p>
          <w:p>
            <w:pPr>
              <w:spacing w:after="160" w:line="259" w:lineRule="auto"/>
              <w:rPr>
                <w:rFonts w:ascii="Times New Roman" w:hAnsi="Times New Roman" w:cs="Times New Roman"/>
                <w:b/>
                <w:lang w:val="ru-RU"/>
              </w:rPr>
            </w:pPr>
            <w:r>
              <w:rPr>
                <w:rFonts w:ascii="Times New Roman" w:hAnsi="Times New Roman" w:cs="Times New Roman"/>
                <w:b/>
                <w:lang w:val="ru-RU"/>
              </w:rPr>
              <w:t>По-факту</w:t>
            </w:r>
          </w:p>
          <w:p>
            <w:pPr>
              <w:spacing w:after="0"/>
              <w:ind w:left="135"/>
            </w:pPr>
          </w:p>
        </w:tc>
        <w:tc>
          <w:tcPr>
            <w:tcW w:w="287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5" w:hRule="atLeast"/>
          <w:tblCellSpacing w:w="0" w:type="dxa"/>
        </w:trPr>
        <w:tc>
          <w:tcPr>
            <w:tcW w:w="0" w:type="auto"/>
            <w:vMerge w:val="continue"/>
            <w:tcBorders>
              <w:top w:val="nil"/>
              <w:bottom w:val="single" w:color="auto" w:sz="4" w:space="0"/>
            </w:tcBorders>
            <w:tcMar>
              <w:top w:w="50" w:type="dxa"/>
              <w:left w:w="100" w:type="dxa"/>
            </w:tcMar>
          </w:tcPr>
          <w:p/>
        </w:tc>
        <w:tc>
          <w:tcPr>
            <w:tcW w:w="0" w:type="auto"/>
            <w:vMerge w:val="continue"/>
            <w:tcBorders>
              <w:top w:val="nil"/>
              <w:bottom w:val="single" w:color="auto" w:sz="4" w:space="0"/>
            </w:tcBorders>
            <w:tcMar>
              <w:top w:w="50" w:type="dxa"/>
              <w:left w:w="100" w:type="dxa"/>
            </w:tcMar>
          </w:tcPr>
          <w:p/>
        </w:tc>
        <w:tc>
          <w:tcPr>
            <w:tcW w:w="946"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958"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Кон-ные </w:t>
            </w:r>
          </w:p>
          <w:p>
            <w:pPr>
              <w:spacing w:after="0"/>
              <w:ind w:left="135"/>
            </w:pPr>
          </w:p>
        </w:tc>
        <w:tc>
          <w:tcPr>
            <w:tcW w:w="1436"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Практика</w:t>
            </w:r>
          </w:p>
          <w:p>
            <w:pPr>
              <w:spacing w:after="0"/>
              <w:ind w:left="135"/>
            </w:pPr>
          </w:p>
        </w:tc>
        <w:tc>
          <w:tcPr>
            <w:tcW w:w="995" w:type="dxa"/>
            <w:vMerge w:val="continue"/>
            <w:tcBorders>
              <w:top w:val="nil"/>
              <w:bottom w:val="single" w:color="auto" w:sz="4" w:space="0"/>
              <w:right w:val="single" w:color="auto" w:sz="4" w:space="0"/>
            </w:tcBorders>
            <w:tcMar>
              <w:top w:w="50" w:type="dxa"/>
              <w:left w:w="100" w:type="dxa"/>
            </w:tcMar>
          </w:tcPr>
          <w:p/>
        </w:tc>
        <w:tc>
          <w:tcPr>
            <w:tcW w:w="926"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315" w:hRule="atLeast"/>
          <w:tblCellSpacing w:w="0" w:type="dxa"/>
        </w:trPr>
        <w:tc>
          <w:tcPr>
            <w:tcW w:w="13832" w:type="dxa"/>
            <w:gridSpan w:val="8"/>
            <w:tcBorders>
              <w:top w:val="single" w:color="auto" w:sz="4" w:space="0"/>
            </w:tcBorders>
            <w:tcMar>
              <w:top w:w="50" w:type="dxa"/>
              <w:left w:w="100" w:type="dxa"/>
            </w:tcMar>
          </w:tcPr>
          <w:p>
            <w:pPr>
              <w:jc w:val="center"/>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"https://m.edsoo.ru/88671af2"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af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"https://m.edsoo.ru/88671ca0"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ca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"https://m.edsoo.ru/88671ca0"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ca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"https://m.edsoo.ru/88671dea"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dea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"https://m.edsoo.ru/88671f20"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f</w:t>
            </w:r>
            <w:r>
              <w:rPr>
                <w:rFonts w:ascii="Times New Roman" w:hAnsi="Times New Roman"/>
                <w:color w:val="0000FF"/>
                <w:u w:val="single"/>
                <w:lang w:val="ru-RU"/>
              </w:rPr>
              <w:t>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"https://m.edsoo.ru/8867209c"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/8867209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7</w:t>
            </w:r>
          </w:p>
        </w:tc>
        <w:tc>
          <w:tcPr>
            <w:tcW w:w="4552" w:type="dxa"/>
            <w:tcMar>
              <w:top w:w="50" w:type="dxa"/>
              <w:left w:w="100" w:type="dxa"/>
            </w:tcMar>
            <w:vAlign w:val="center"/>
          </w:tcPr>
          <w:p>
            <w:pPr>
              <w:spacing w:after="0"/>
              <w:ind w:left="135"/>
            </w:pPr>
            <w:r>
              <w:rPr>
                <w:rFonts w:ascii="Times New Roman" w:hAnsi="Times New Roman"/>
                <w:color w:val="000000"/>
                <w:sz w:val="24"/>
              </w:rPr>
              <w:t>Трапеция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8</w:t>
            </w:r>
          </w:p>
        </w:tc>
        <w:tc>
          <w:tcPr>
            <w:tcW w:w="4552" w:type="dxa"/>
            <w:tcMar>
              <w:top w:w="50" w:type="dxa"/>
              <w:left w:w="100" w:type="dxa"/>
            </w:tcMar>
            <w:vAlign w:val="center"/>
          </w:tcPr>
          <w:p>
            <w:pPr>
              <w:spacing w:after="0"/>
              <w:ind w:left="135"/>
            </w:pPr>
            <w:r>
              <w:rPr>
                <w:rFonts w:ascii="Times New Roman" w:hAnsi="Times New Roman"/>
                <w:color w:val="000000"/>
                <w:sz w:val="24"/>
              </w:rPr>
              <w:t>Равнобокая и прямоугольная трапеции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"https://m.edsoo.ru/8867252e"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/8867252</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9</w:t>
            </w:r>
          </w:p>
        </w:tc>
        <w:tc>
          <w:tcPr>
            <w:tcW w:w="4552" w:type="dxa"/>
            <w:tcMar>
              <w:top w:w="50" w:type="dxa"/>
              <w:left w:w="100" w:type="dxa"/>
            </w:tcMar>
            <w:vAlign w:val="center"/>
          </w:tcPr>
          <w:p>
            <w:pPr>
              <w:spacing w:after="0"/>
              <w:ind w:left="135"/>
            </w:pPr>
            <w:r>
              <w:rPr>
                <w:rFonts w:ascii="Times New Roman" w:hAnsi="Times New Roman"/>
                <w:color w:val="000000"/>
                <w:sz w:val="24"/>
              </w:rPr>
              <w:t>Равнобокая и прямоугольная трапеции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"https://m.edsoo.ru/88672858"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/88672858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10</w:t>
            </w:r>
          </w:p>
        </w:tc>
        <w:tc>
          <w:tcPr>
            <w:tcW w:w="4552" w:type="dxa"/>
            <w:tcMar>
              <w:top w:w="50" w:type="dxa"/>
              <w:left w:w="100" w:type="dxa"/>
            </w:tcMar>
            <w:vAlign w:val="center"/>
          </w:tcPr>
          <w:p>
            <w:pPr>
              <w:spacing w:after="0"/>
              <w:ind w:left="135"/>
            </w:pPr>
            <w:r>
              <w:rPr>
                <w:rFonts w:ascii="Times New Roman" w:hAnsi="Times New Roman"/>
                <w:color w:val="000000"/>
                <w:sz w:val="24"/>
              </w:rPr>
              <w:t>Метод удвоения медианы</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11</w:t>
            </w:r>
          </w:p>
        </w:tc>
        <w:tc>
          <w:tcPr>
            <w:tcW w:w="4552" w:type="dxa"/>
            <w:tcMar>
              <w:top w:w="50" w:type="dxa"/>
              <w:left w:w="100" w:type="dxa"/>
            </w:tcMar>
            <w:vAlign w:val="center"/>
          </w:tcPr>
          <w:p>
            <w:pPr>
              <w:spacing w:after="0"/>
              <w:ind w:left="135"/>
            </w:pPr>
            <w:r>
              <w:rPr>
                <w:rFonts w:ascii="Times New Roman" w:hAnsi="Times New Roman"/>
                <w:color w:val="000000"/>
                <w:sz w:val="24"/>
              </w:rPr>
              <w:t>Центральная симметрия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"Четырёхугольники"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"https://m.edsoo.ru/88672c9a"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"https://m.edsoo.ru/8867337a"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/8867337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14</w:t>
            </w:r>
          </w:p>
        </w:tc>
        <w:tc>
          <w:tcPr>
            <w:tcW w:w="4552" w:type="dxa"/>
            <w:tcMar>
              <w:top w:w="50" w:type="dxa"/>
              <w:left w:w="100" w:type="dxa"/>
            </w:tcMar>
            <w:vAlign w:val="center"/>
          </w:tcPr>
          <w:p>
            <w:pPr>
              <w:spacing w:after="0"/>
              <w:ind w:left="135"/>
            </w:pPr>
            <w:r>
              <w:rPr>
                <w:rFonts w:ascii="Times New Roman" w:hAnsi="Times New Roman"/>
                <w:color w:val="000000"/>
                <w:sz w:val="24"/>
              </w:rPr>
              <w:t>Средняя линия треугольника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"https://m.edsoo.ru/88672e0c"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15</w:t>
            </w:r>
          </w:p>
        </w:tc>
        <w:tc>
          <w:tcPr>
            <w:tcW w:w="4552" w:type="dxa"/>
            <w:tcMar>
              <w:top w:w="50" w:type="dxa"/>
              <w:left w:w="100" w:type="dxa"/>
            </w:tcMar>
            <w:vAlign w:val="center"/>
          </w:tcPr>
          <w:p>
            <w:pPr>
              <w:spacing w:after="0"/>
              <w:ind w:left="135"/>
            </w:pPr>
            <w:r>
              <w:rPr>
                <w:rFonts w:ascii="Times New Roman" w:hAnsi="Times New Roman"/>
                <w:color w:val="000000"/>
                <w:sz w:val="24"/>
              </w:rPr>
              <w:t>Средняя линия треугольника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"https://m.edsoo.ru/88672f38"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f</w:t>
            </w:r>
            <w:r>
              <w:rPr>
                <w:rFonts w:ascii="Times New Roman" w:hAnsi="Times New Roman"/>
                <w:color w:val="0000FF"/>
                <w:u w:val="single"/>
                <w:lang w:val="ru-RU"/>
              </w:rPr>
              <w:t>38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16</w:t>
            </w:r>
          </w:p>
        </w:tc>
        <w:tc>
          <w:tcPr>
            <w:tcW w:w="4552" w:type="dxa"/>
            <w:tcMar>
              <w:top w:w="50" w:type="dxa"/>
              <w:left w:w="100" w:type="dxa"/>
            </w:tcMar>
            <w:vAlign w:val="center"/>
          </w:tcPr>
          <w:p>
            <w:pPr>
              <w:spacing w:after="0"/>
              <w:ind w:left="135"/>
            </w:pPr>
            <w:r>
              <w:rPr>
                <w:rFonts w:ascii="Times New Roman" w:hAnsi="Times New Roman"/>
                <w:color w:val="000000"/>
                <w:sz w:val="24"/>
              </w:rPr>
              <w:t>Трапеция, её средняя линия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70" w:hRule="atLeast"/>
          <w:tblCellSpacing w:w="0" w:type="dxa"/>
        </w:trPr>
        <w:tc>
          <w:tcPr>
            <w:tcW w:w="13832" w:type="dxa"/>
            <w:gridSpan w:val="8"/>
            <w:tcBorders>
              <w:bottom w:val="single" w:color="auto" w:sz="4" w:space="0"/>
            </w:tcBorders>
            <w:tcMar>
              <w:top w:w="50" w:type="dxa"/>
              <w:left w:w="100" w:type="dxa"/>
            </w:tcMar>
            <w:vAlign w:val="center"/>
          </w:tcPr>
          <w:p>
            <w:pPr>
              <w:spacing w:after="0"/>
              <w:jc w:val="center"/>
              <w:rPr>
                <w:b/>
                <w:lang w:val="ru-RU"/>
              </w:rPr>
            </w:pPr>
            <w:r>
              <w:rPr>
                <w:rFonts w:ascii="Times New Roman" w:hAnsi="Times New Roman"/>
                <w:b/>
                <w:color w:val="000000"/>
                <w:sz w:val="24"/>
              </w:rPr>
              <w:t xml:space="preserve">II </w:t>
            </w:r>
            <w:r>
              <w:rPr>
                <w:rFonts w:ascii="Times New Roman" w:hAnsi="Times New Roman"/>
                <w:b/>
                <w:color w:val="000000"/>
                <w:sz w:val="24"/>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17</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Трапеция, её средняя линия</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"https://m.edsoo.ru/88673064"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/88673064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18</w:t>
            </w:r>
          </w:p>
        </w:tc>
        <w:tc>
          <w:tcPr>
            <w:tcW w:w="4552" w:type="dxa"/>
            <w:tcMar>
              <w:top w:w="50" w:type="dxa"/>
              <w:left w:w="100" w:type="dxa"/>
            </w:tcMar>
            <w:vAlign w:val="center"/>
          </w:tcPr>
          <w:p>
            <w:pPr>
              <w:spacing w:after="0"/>
              <w:ind w:left="135"/>
            </w:pPr>
            <w:r>
              <w:rPr>
                <w:rFonts w:ascii="Times New Roman" w:hAnsi="Times New Roman"/>
                <w:color w:val="000000"/>
                <w:sz w:val="24"/>
              </w:rPr>
              <w:t>Пропорциональные отрезки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"https://m.edsoo.ru/88673794"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/88673794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19</w:t>
            </w:r>
          </w:p>
        </w:tc>
        <w:tc>
          <w:tcPr>
            <w:tcW w:w="4552" w:type="dxa"/>
            <w:tcMar>
              <w:top w:w="50" w:type="dxa"/>
              <w:left w:w="100" w:type="dxa"/>
            </w:tcMar>
            <w:vAlign w:val="center"/>
          </w:tcPr>
          <w:p>
            <w:pPr>
              <w:spacing w:after="0"/>
              <w:ind w:left="135"/>
            </w:pPr>
            <w:r>
              <w:rPr>
                <w:rFonts w:ascii="Times New Roman" w:hAnsi="Times New Roman"/>
                <w:color w:val="000000"/>
                <w:sz w:val="24"/>
              </w:rPr>
              <w:t>Пропорциональные отрезки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"https://m.edsoo.ru/88673794"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/88673794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20</w:t>
            </w:r>
          </w:p>
        </w:tc>
        <w:tc>
          <w:tcPr>
            <w:tcW w:w="4552" w:type="dxa"/>
            <w:tcMar>
              <w:top w:w="50" w:type="dxa"/>
              <w:left w:w="100" w:type="dxa"/>
            </w:tcMar>
            <w:vAlign w:val="center"/>
          </w:tcPr>
          <w:p>
            <w:pPr>
              <w:spacing w:after="0"/>
              <w:ind w:left="135"/>
            </w:pPr>
            <w:r>
              <w:rPr>
                <w:rFonts w:ascii="Times New Roman" w:hAnsi="Times New Roman"/>
                <w:color w:val="000000"/>
                <w:sz w:val="24"/>
              </w:rPr>
              <w:t>Центр масс в треугольнике</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"https://m.edsoo.ru/886738fc"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/886738</w:t>
            </w:r>
            <w:r>
              <w:rPr>
                <w:rFonts w:ascii="Times New Roman" w:hAnsi="Times New Roman"/>
                <w:color w:val="0000FF"/>
                <w:u w:val="single"/>
              </w:rPr>
              <w:t>fc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21</w:t>
            </w:r>
          </w:p>
        </w:tc>
        <w:tc>
          <w:tcPr>
            <w:tcW w:w="4552" w:type="dxa"/>
            <w:tcMar>
              <w:top w:w="50" w:type="dxa"/>
              <w:left w:w="100" w:type="dxa"/>
            </w:tcMar>
            <w:vAlign w:val="center"/>
          </w:tcPr>
          <w:p>
            <w:pPr>
              <w:spacing w:after="0"/>
              <w:ind w:left="135"/>
            </w:pPr>
            <w:r>
              <w:rPr>
                <w:rFonts w:ascii="Times New Roman" w:hAnsi="Times New Roman"/>
                <w:color w:val="000000"/>
                <w:sz w:val="24"/>
              </w:rPr>
              <w:t>Подобные треугольники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"https://m.edsoo.ru/88673a78"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a</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22</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"https://m.edsoo.ru/88673bae"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bae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23</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"https://m.edsoo.ru/88673d52"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d</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24</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"https://m.edsoo.ru/8867400e"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/8867400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25</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подобия при решении практических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"Подобные треугольники"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"https://m.edsoo.ru/8867445a"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/8867445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28</w:t>
            </w:r>
          </w:p>
        </w:tc>
        <w:tc>
          <w:tcPr>
            <w:tcW w:w="4552" w:type="dxa"/>
            <w:tcMar>
              <w:top w:w="50" w:type="dxa"/>
              <w:left w:w="100" w:type="dxa"/>
            </w:tcMar>
            <w:vAlign w:val="center"/>
          </w:tcPr>
          <w:p>
            <w:pPr>
              <w:spacing w:after="0"/>
              <w:ind w:left="135"/>
            </w:pPr>
            <w:r>
              <w:rPr>
                <w:rFonts w:ascii="Times New Roman" w:hAnsi="Times New Roman"/>
                <w:color w:val="000000"/>
                <w:sz w:val="24"/>
              </w:rPr>
              <w:t>Свойства площадей геометрических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"https://m.edsoo.ru/886745fe"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/886745</w:t>
            </w:r>
            <w:r>
              <w:rPr>
                <w:rFonts w:ascii="Times New Roman" w:hAnsi="Times New Roman"/>
                <w:color w:val="0000FF"/>
                <w:u w:val="single"/>
              </w:rPr>
              <w:t>fe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29</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"https://m.edsoo.ru/88674860"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/88674860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"https://m.edsoo.ru/88674a22"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a</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"https://m.edsoo.ru/88674a22"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a</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"https://m.edsoo.ru/88675288"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/88675288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0"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rFonts w:ascii="Times New Roman" w:hAnsi="Times New Roman" w:cs="Times New Roman"/>
                <w:b/>
                <w:lang w:val="ru-RU"/>
              </w:rPr>
            </w:pPr>
            <w:r>
              <w:rPr>
                <w:rFonts w:ascii="Times New Roman" w:hAnsi="Times New Roman" w:cs="Times New Roman"/>
                <w:b/>
              </w:rPr>
              <w:t xml:space="preserve">III </w:t>
            </w:r>
            <w:r>
              <w:rPr>
                <w:rFonts w:ascii="Times New Roman" w:hAnsi="Times New Roman" w:cs="Times New Roman"/>
                <w:b/>
                <w:lang w:val="ru-RU"/>
              </w:rPr>
              <w:t>четверть (22 часа)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33</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Формулы для площади треугольника, параллелограмма</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"https://m.edsoo.ru/8867542c"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/8867542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34</w:t>
            </w:r>
          </w:p>
        </w:tc>
        <w:tc>
          <w:tcPr>
            <w:tcW w:w="4552" w:type="dxa"/>
            <w:tcMar>
              <w:top w:w="50" w:type="dxa"/>
              <w:left w:w="100" w:type="dxa"/>
            </w:tcMar>
            <w:vAlign w:val="center"/>
          </w:tcPr>
          <w:p>
            <w:pPr>
              <w:spacing w:after="0"/>
              <w:ind w:left="135"/>
            </w:pPr>
            <w:r>
              <w:rPr>
                <w:rFonts w:ascii="Times New Roman" w:hAnsi="Times New Roman"/>
                <w:color w:val="000000"/>
                <w:sz w:val="24"/>
              </w:rPr>
              <w:t>Вычисление площадей сложных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"https://m.edsoo.ru/88674e78"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e</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Площади фигур на клетчатой бумаге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"https://m.edsoo.ru/8867473e"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/8867473</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36</w:t>
            </w:r>
          </w:p>
        </w:tc>
        <w:tc>
          <w:tcPr>
            <w:tcW w:w="4552" w:type="dxa"/>
            <w:tcMar>
              <w:top w:w="50" w:type="dxa"/>
              <w:left w:w="100" w:type="dxa"/>
            </w:tcMar>
            <w:vAlign w:val="center"/>
          </w:tcPr>
          <w:p>
            <w:pPr>
              <w:spacing w:after="0"/>
              <w:ind w:left="135"/>
            </w:pPr>
            <w:r>
              <w:rPr>
                <w:rFonts w:ascii="Times New Roman" w:hAnsi="Times New Roman"/>
                <w:color w:val="000000"/>
                <w:sz w:val="24"/>
              </w:rPr>
              <w:t>Площади подобных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37</w:t>
            </w:r>
          </w:p>
        </w:tc>
        <w:tc>
          <w:tcPr>
            <w:tcW w:w="4552" w:type="dxa"/>
            <w:tcMar>
              <w:top w:w="50" w:type="dxa"/>
              <w:left w:w="100" w:type="dxa"/>
            </w:tcMar>
            <w:vAlign w:val="center"/>
          </w:tcPr>
          <w:p>
            <w:pPr>
              <w:spacing w:after="0"/>
              <w:ind w:left="135"/>
            </w:pPr>
            <w:r>
              <w:rPr>
                <w:rFonts w:ascii="Times New Roman" w:hAnsi="Times New Roman"/>
                <w:color w:val="000000"/>
                <w:sz w:val="24"/>
              </w:rPr>
              <w:t>Площади подобных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38</w:t>
            </w:r>
          </w:p>
        </w:tc>
        <w:tc>
          <w:tcPr>
            <w:tcW w:w="4552" w:type="dxa"/>
            <w:tcMar>
              <w:top w:w="50" w:type="dxa"/>
              <w:left w:w="100" w:type="dxa"/>
            </w:tcMar>
            <w:vAlign w:val="center"/>
          </w:tcPr>
          <w:p>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"https://m.edsoo.ru/88675558"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/88675558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39</w:t>
            </w:r>
          </w:p>
        </w:tc>
        <w:tc>
          <w:tcPr>
            <w:tcW w:w="4552" w:type="dxa"/>
            <w:tcMar>
              <w:top w:w="50" w:type="dxa"/>
              <w:left w:w="100" w:type="dxa"/>
            </w:tcMar>
            <w:vAlign w:val="center"/>
          </w:tcPr>
          <w:p>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"https://m.edsoo.ru/88675684"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/88675684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метода вспомогательной площади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"https://m.edsoo.ru/88674f90"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f</w:t>
            </w:r>
            <w:r>
              <w:rPr>
                <w:rFonts w:ascii="Times New Roman" w:hAnsi="Times New Roman"/>
                <w:color w:val="0000FF"/>
                <w:u w:val="single"/>
                <w:lang w:val="ru-RU"/>
              </w:rPr>
              <w:t>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"Площадь"</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"https://m.edsoo.ru/8867579c"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/8867579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"https://m.edsoo.ru/88675abc"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abc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"https://m.edsoo.ru/88675d32"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d</w:t>
            </w:r>
            <w:r>
              <w:rPr>
                <w:rFonts w:ascii="Times New Roman" w:hAnsi="Times New Roman"/>
                <w:color w:val="0000FF"/>
                <w:u w:val="single"/>
                <w:lang w:val="ru-RU"/>
              </w:rPr>
              <w:t>32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48</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"https://m.edsoo.ru/88675f44"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49</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50</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"Теорема Пифагора и начала тригонометрии"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"https://m.edsoo.ru/8a1407e8"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1407</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"https://m.edsoo.ru/8a1415b2"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1415</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"https://m.edsoo.ru/8a141940"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141940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"https://m.edsoo.ru/8a141b34"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b</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5"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(14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5"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55</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Углы между хордами и секущими</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1" w:hRule="atLeast"/>
          <w:tblCellSpacing w:w="0" w:type="dxa"/>
        </w:trPr>
        <w:tc>
          <w:tcPr>
            <w:tcW w:w="1146" w:type="dxa"/>
            <w:tcMar>
              <w:top w:w="50" w:type="dxa"/>
              <w:left w:w="100" w:type="dxa"/>
            </w:tcMar>
            <w:vAlign w:val="center"/>
          </w:tcPr>
          <w:p>
            <w:pPr>
              <w:spacing w:after="0"/>
              <w:rPr>
                <w:rFonts w:ascii="Times New Roman" w:hAnsi="Times New Roman"/>
                <w:color w:val="000000"/>
                <w:sz w:val="24"/>
              </w:rPr>
            </w:pPr>
          </w:p>
          <w:p>
            <w:pPr>
              <w:spacing w:after="0"/>
            </w:pPr>
            <w:r>
              <w:rPr>
                <w:rFonts w:ascii="Times New Roman" w:hAnsi="Times New Roman"/>
                <w:color w:val="000000"/>
                <w:sz w:val="24"/>
              </w:rPr>
              <w:t>56</w:t>
            </w:r>
          </w:p>
        </w:tc>
        <w:tc>
          <w:tcPr>
            <w:tcW w:w="4552" w:type="dxa"/>
            <w:tcMar>
              <w:top w:w="50" w:type="dxa"/>
              <w:left w:w="100" w:type="dxa"/>
            </w:tcMar>
            <w:vAlign w:val="center"/>
          </w:tcPr>
          <w:p>
            <w:pPr>
              <w:spacing w:after="0"/>
              <w:rPr>
                <w:rFonts w:ascii="Times New Roman" w:hAnsi="Times New Roman"/>
                <w:color w:val="000000"/>
                <w:sz w:val="24"/>
                <w:lang w:val="ru-RU"/>
              </w:rPr>
            </w:pPr>
          </w:p>
          <w:p>
            <w:pPr>
              <w:spacing w:after="0"/>
              <w:ind w:left="135"/>
              <w:rPr>
                <w:lang w:val="ru-RU"/>
              </w:rPr>
            </w:pPr>
            <w:r>
              <w:rPr>
                <w:rFonts w:ascii="Times New Roman" w:hAnsi="Times New Roman"/>
                <w:color w:val="000000"/>
                <w:sz w:val="24"/>
                <w:lang w:val="ru-RU"/>
              </w:rPr>
              <w:t>Углы между хордами и секущими</w:t>
            </w:r>
          </w:p>
        </w:tc>
        <w:tc>
          <w:tcPr>
            <w:tcW w:w="946" w:type="dxa"/>
            <w:tcMar>
              <w:top w:w="50" w:type="dxa"/>
              <w:left w:w="100" w:type="dxa"/>
            </w:tcMar>
            <w:vAlign w:val="center"/>
          </w:tcPr>
          <w:p>
            <w:pPr>
              <w:spacing w:after="0"/>
              <w:rPr>
                <w:rFonts w:ascii="Times New Roman" w:hAnsi="Times New Roman"/>
                <w:color w:val="000000"/>
                <w:sz w:val="24"/>
                <w:lang w:val="ru-RU"/>
              </w:rPr>
            </w:pPr>
          </w:p>
          <w:p>
            <w:pPr>
              <w:spacing w:after="0"/>
              <w:ind w:left="135"/>
              <w:jc w:val="center"/>
              <w:rPr>
                <w:rFonts w:ascii="Times New Roman" w:hAnsi="Times New Roman"/>
                <w:color w:val="000000"/>
                <w:sz w:val="24"/>
                <w:lang w:val="ru-RU"/>
              </w:rPr>
            </w:pPr>
          </w:p>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"https://m.edsoo.ru/8a140f86"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58</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"https://m.edsoo.ru/8a1416d4"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1416</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59</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"https://m.edsoo.ru/8a1416d4"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1416</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Взаимное расположение двух окружностей, общие касательные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"https://m.edsoo.ru/8a1410a8"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63</w:t>
            </w:r>
          </w:p>
        </w:tc>
        <w:tc>
          <w:tcPr>
            <w:tcW w:w="4552" w:type="dxa"/>
            <w:tcMar>
              <w:top w:w="50" w:type="dxa"/>
              <w:left w:w="100" w:type="dxa"/>
            </w:tcMar>
            <w:vAlign w:val="center"/>
          </w:tcPr>
          <w:p>
            <w:pPr>
              <w:spacing w:after="0"/>
              <w:ind w:left="135"/>
            </w:pPr>
            <w:r>
              <w:rPr>
                <w:rFonts w:ascii="Times New Roman" w:hAnsi="Times New Roman"/>
                <w:color w:val="000000"/>
                <w:sz w:val="24"/>
              </w:rPr>
              <w:t>Касание окружностей</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"https://m.edsoo.ru/8a1410a8"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64</w:t>
            </w:r>
          </w:p>
        </w:tc>
        <w:tc>
          <w:tcPr>
            <w:tcW w:w="4552"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"https://m.edsoo.ru/8a141c88"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c</w:t>
            </w:r>
            <w:r>
              <w:rPr>
                <w:rFonts w:ascii="Times New Roman" w:hAnsi="Times New Roman"/>
                <w:color w:val="0000FF"/>
                <w:u w:val="single"/>
                <w:lang w:val="ru-RU"/>
              </w:rPr>
              <w:t>88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"https://m.edsoo.ru/8a141ddc"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ddc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"https://m.edsoo.ru/8a141efe"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efe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67</w:t>
            </w:r>
          </w:p>
        </w:tc>
        <w:tc>
          <w:tcPr>
            <w:tcW w:w="4552"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"https://m.edsoo.ru/8a142368"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142368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68</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right w:val="single" w:color="auto" w:sz="4" w:space="0"/>
            </w:tcBorders>
            <w:vAlign w:val="center"/>
          </w:tcPr>
          <w:p>
            <w:pPr>
              <w:spacing w:after="0"/>
              <w:ind w:left="135"/>
            </w:pPr>
          </w:p>
        </w:tc>
        <w:tc>
          <w:tcPr>
            <w:tcW w:w="2873" w:type="dxa"/>
            <w:tcBorders>
              <w:left w:val="single" w:color="auto" w:sz="4" w:space="0"/>
            </w:tcBorders>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"https://m.edsoo.ru/8a1420ac"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1420</w:t>
            </w:r>
            <w:r>
              <w:rPr>
                <w:rFonts w:ascii="Times New Roman" w:hAnsi="Times New Roman"/>
                <w:color w:val="0000FF"/>
                <w:u w:val="single"/>
              </w:rPr>
              <w:t>ac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3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995" w:type="dxa"/>
            <w:tcBorders>
              <w:right w:val="single" w:color="auto" w:sz="4" w:space="0"/>
            </w:tcBorders>
            <w:tcMar>
              <w:top w:w="50" w:type="dxa"/>
              <w:left w:w="100" w:type="dxa"/>
            </w:tcMar>
            <w:vAlign w:val="center"/>
          </w:tcPr>
          <w:p/>
        </w:tc>
        <w:tc>
          <w:tcPr>
            <w:tcW w:w="926" w:type="dxa"/>
            <w:tcBorders>
              <w:left w:val="single" w:color="auto" w:sz="4" w:space="0"/>
            </w:tcBorders>
            <w:vAlign w:val="center"/>
          </w:tcPr>
          <w:p/>
        </w:tc>
        <w:tc>
          <w:tcPr>
            <w:tcW w:w="2873" w:type="dxa"/>
            <w:tcBorders>
              <w:left w:val="single" w:color="auto" w:sz="4" w:space="0"/>
            </w:tcBorders>
            <w:vAlign w:val="center"/>
          </w:tcPr>
          <w:p/>
        </w:tc>
      </w:tr>
    </w:tbl>
    <w:p>
      <w:pPr>
        <w:sectPr>
          <w:pgSz w:w="16383" w:h="11906" w:orient="landscape"/>
          <w:pgMar w:top="1134" w:right="850" w:bottom="1134" w:left="1701" w:header="720" w:footer="720" w:gutter="0"/>
          <w:cols w:space="720" w:num="1"/>
        </w:sectPr>
      </w:pPr>
    </w:p>
    <w:p>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pPr>
        <w:spacing w:after="0" w:line="240" w:lineRule="auto"/>
        <w:ind w:left="120"/>
      </w:pPr>
      <w:r>
        <w:rPr>
          <w:rFonts w:ascii="Times New Roman" w:hAnsi="Times New Roman"/>
          <w:b/>
          <w:color w:val="000000"/>
          <w:sz w:val="28"/>
        </w:rPr>
        <w:t>ОБЯЗАТЕЛЬНЫЕ УЧЕБНЫЕ МАТЕРИАЛЫ ДЛЯ УЧЕНИКА</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Геометрия: учебник для 7-9 кл. общеобразовательных</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учреждений.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МЕТОДИЧЕСКИЕ МАТЕРИАЛЫ ДЛЯ УЧИТЕЛЯ</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Изучение геометрии в 7-9 классах: методические рекомендации</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для учителя.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ЦИФРОВЫЕ ОБРАЗОВАТЕЛЬНЫЕ РЕСУРСЫ И РЕСУРСЫ СЕТИ ИНТЕРНЕТ</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Российская электронная школа. https://resh.edu.ru/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«Учи.ру» — https://uchi.ru/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«Яндекс. Учебник» https://education.yandex.ru/home/</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«ЯКласс» . https://www.yaklass.ru/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Фоксфорд https://foxford.ru/about</w:t>
      </w:r>
    </w:p>
    <w:p>
      <w:pPr>
        <w:rPr>
          <w:lang w:val="ru-RU"/>
        </w:rPr>
      </w:pPr>
      <w:r>
        <w:rPr>
          <w:rFonts w:hint="default" w:ascii="Times New Roman" w:hAnsi="Times New Roman"/>
          <w:color w:val="000000"/>
          <w:sz w:val="28"/>
        </w:rPr>
        <w:t>«Сириус. Онлайн» . https://edu.sirius.online</w:t>
      </w:r>
      <w:r>
        <w:rPr>
          <w:rFonts w:ascii="Times New Roman" w:hAnsi="Times New Roman"/>
          <w:color w:val="000000"/>
          <w:sz w:val="28"/>
        </w:rPr>
        <w:t>​</w:t>
      </w:r>
    </w:p>
    <w:p>
      <w:pPr>
        <w:rPr>
          <w:lang w:val="ru-RU"/>
        </w:rPr>
      </w:pPr>
    </w:p>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7516B"/>
    <w:multiLevelType w:val="multilevel"/>
    <w:tmpl w:val="1A87516B"/>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44B077E"/>
    <w:multiLevelType w:val="multilevel"/>
    <w:tmpl w:val="244B077E"/>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8BB168C"/>
    <w:multiLevelType w:val="multilevel"/>
    <w:tmpl w:val="38BB168C"/>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9B7517F"/>
    <w:multiLevelType w:val="multilevel"/>
    <w:tmpl w:val="39B7517F"/>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42A23F6"/>
    <w:multiLevelType w:val="multilevel"/>
    <w:tmpl w:val="542A23F6"/>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4B771A5"/>
    <w:multiLevelType w:val="multilevel"/>
    <w:tmpl w:val="74B771A5"/>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9021B"/>
    <w:rsid w:val="12316DBE"/>
    <w:rsid w:val="38197D69"/>
    <w:rsid w:val="71AA5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2023-09-14T04:16:00Z</dcterms:created>
  <dc:creator>ASUS Vivobook</dc:creator>
  <cp:lastModifiedBy>ASUS Vivobook</cp:lastModifiedBy>
  <dcterms:modified xsi:type="dcterms:W3CDTF">2023-09-17T18:45:00Z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D371DA0E45DA4ED3AD9F6E75A7F96FC2_13</vt:lpwstr>
  </property>
</Properties>
</file>